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FEB" w14:textId="7D006FD4" w:rsidR="00B402FA" w:rsidRDefault="00B402FA" w:rsidP="00B402FA">
      <w:pPr>
        <w:pStyle w:val="Heading1"/>
        <w:jc w:val="center"/>
      </w:pPr>
      <w:r>
        <w:t>Oakbank Bowling Club</w:t>
      </w:r>
    </w:p>
    <w:p w14:paraId="4964174C" w14:textId="7D26428A" w:rsidR="00BD648F" w:rsidRDefault="00B30C29" w:rsidP="00B402FA">
      <w:pPr>
        <w:pStyle w:val="Heading1"/>
        <w:jc w:val="center"/>
      </w:pPr>
      <w:r>
        <w:t xml:space="preserve">Work Instruction: </w:t>
      </w:r>
      <w:r w:rsidR="00C82D23">
        <w:t>Estimate Cost of Goods Sold (COGS)</w:t>
      </w:r>
    </w:p>
    <w:p w14:paraId="5A6B6B10" w14:textId="68171719" w:rsidR="006C012B" w:rsidRDefault="006C012B" w:rsidP="00FB3D1F">
      <w:pPr>
        <w:tabs>
          <w:tab w:val="left" w:pos="1701"/>
        </w:tabs>
      </w:pPr>
    </w:p>
    <w:p w14:paraId="6F25BBF5" w14:textId="1F912C9F" w:rsidR="00B402FA" w:rsidRDefault="00FB3D1F" w:rsidP="009F4D9E">
      <w:pPr>
        <w:tabs>
          <w:tab w:val="left" w:pos="1134"/>
        </w:tabs>
        <w:rPr>
          <w:rFonts w:ascii="Calibri" w:hAnsi="Calibri"/>
        </w:rPr>
      </w:pPr>
      <w:r w:rsidRPr="00E55F7E">
        <w:rPr>
          <w:rFonts w:ascii="Calibri" w:hAnsi="Calibri"/>
          <w:b/>
          <w:bCs/>
        </w:rPr>
        <w:t>Task</w:t>
      </w:r>
      <w:r>
        <w:rPr>
          <w:rFonts w:ascii="Calibri" w:hAnsi="Calibri"/>
        </w:rPr>
        <w:t>:</w:t>
      </w:r>
      <w:r>
        <w:rPr>
          <w:rFonts w:ascii="Calibri" w:hAnsi="Calibri"/>
        </w:rPr>
        <w:tab/>
      </w:r>
      <w:r w:rsidR="00C82D23">
        <w:rPr>
          <w:rFonts w:ascii="Calibri" w:hAnsi="Calibri"/>
        </w:rPr>
        <w:t>Calculate an approximate value of COGS without taking a physical inventory</w:t>
      </w:r>
      <w:r w:rsidR="00AB57A6">
        <w:rPr>
          <w:rFonts w:ascii="Calibri" w:hAnsi="Calibri"/>
        </w:rPr>
        <w:t xml:space="preserve"> count</w:t>
      </w:r>
    </w:p>
    <w:p w14:paraId="69D7F788" w14:textId="2F7CBD06" w:rsidR="00B402FA" w:rsidRPr="00B402FA" w:rsidRDefault="00B402FA" w:rsidP="009F4D9E">
      <w:pPr>
        <w:tabs>
          <w:tab w:val="left" w:pos="1134"/>
        </w:tabs>
        <w:rPr>
          <w:rFonts w:ascii="Calibri" w:hAnsi="Calibri"/>
          <w:b/>
          <w:bCs/>
        </w:rPr>
      </w:pPr>
      <w:r>
        <w:rPr>
          <w:rFonts w:ascii="Calibri" w:hAnsi="Calibri"/>
          <w:b/>
          <w:bCs/>
        </w:rPr>
        <w:t>Performed By:</w:t>
      </w:r>
      <w:r>
        <w:rPr>
          <w:rFonts w:ascii="Calibri" w:hAnsi="Calibri"/>
          <w:b/>
          <w:bCs/>
        </w:rPr>
        <w:tab/>
        <w:t>Treasurer or Bar Manager</w:t>
      </w:r>
    </w:p>
    <w:p w14:paraId="3DEA139C" w14:textId="0ECD244E" w:rsidR="00FB3D1F" w:rsidRDefault="00FB3D1F" w:rsidP="00FB3D1F">
      <w:pPr>
        <w:tabs>
          <w:tab w:val="left" w:pos="1701"/>
        </w:tabs>
        <w:rPr>
          <w:rFonts w:ascii="Calibri" w:hAnsi="Calibri"/>
        </w:rPr>
      </w:pPr>
      <w:r w:rsidRPr="00E55F7E">
        <w:rPr>
          <w:rFonts w:ascii="Calibri" w:hAnsi="Calibri"/>
          <w:b/>
          <w:bCs/>
        </w:rPr>
        <w:t>Prerequisites</w:t>
      </w:r>
      <w:r>
        <w:rPr>
          <w:rFonts w:ascii="Calibri" w:hAnsi="Calibri"/>
        </w:rPr>
        <w:t>:</w:t>
      </w:r>
    </w:p>
    <w:p w14:paraId="6EF67A5B" w14:textId="3C5C9F0F" w:rsidR="00FB3D1F" w:rsidRDefault="00C82D23" w:rsidP="00FB3D1F">
      <w:pPr>
        <w:pStyle w:val="ListParagraph"/>
        <w:numPr>
          <w:ilvl w:val="0"/>
          <w:numId w:val="1"/>
        </w:numPr>
        <w:tabs>
          <w:tab w:val="left" w:pos="1701"/>
        </w:tabs>
        <w:rPr>
          <w:rFonts w:ascii="Calibri" w:hAnsi="Calibri"/>
        </w:rPr>
      </w:pPr>
      <w:r>
        <w:rPr>
          <w:rFonts w:ascii="Calibri" w:hAnsi="Calibri"/>
        </w:rPr>
        <w:t>Access to a Sales Summary from the Square EFTPOS system</w:t>
      </w:r>
    </w:p>
    <w:p w14:paraId="63496BD3" w14:textId="512190E7" w:rsidR="00FB3D1F" w:rsidRDefault="00C82D23" w:rsidP="00FB3D1F">
      <w:pPr>
        <w:pStyle w:val="ListParagraph"/>
        <w:numPr>
          <w:ilvl w:val="0"/>
          <w:numId w:val="1"/>
        </w:numPr>
        <w:tabs>
          <w:tab w:val="left" w:pos="1701"/>
        </w:tabs>
        <w:rPr>
          <w:rFonts w:ascii="Calibri" w:hAnsi="Calibri"/>
        </w:rPr>
      </w:pPr>
      <w:r>
        <w:rPr>
          <w:rFonts w:ascii="Calibri" w:hAnsi="Calibri"/>
        </w:rPr>
        <w:t>A record of actual cost, or an average cost, of items that we track</w:t>
      </w:r>
    </w:p>
    <w:p w14:paraId="0FC0CECE" w14:textId="1BB26269" w:rsidR="00C82D23" w:rsidRDefault="00C82D23" w:rsidP="00FB3D1F">
      <w:pPr>
        <w:pStyle w:val="ListParagraph"/>
        <w:numPr>
          <w:ilvl w:val="0"/>
          <w:numId w:val="1"/>
        </w:numPr>
        <w:tabs>
          <w:tab w:val="left" w:pos="1701"/>
        </w:tabs>
        <w:rPr>
          <w:rFonts w:ascii="Calibri" w:hAnsi="Calibri"/>
        </w:rPr>
      </w:pPr>
      <w:r>
        <w:rPr>
          <w:rFonts w:ascii="Calibri" w:hAnsi="Calibri"/>
        </w:rPr>
        <w:t>Good understanding of Excel</w:t>
      </w:r>
    </w:p>
    <w:p w14:paraId="6F31C09E" w14:textId="78041EE1" w:rsidR="00FB3D1F" w:rsidRDefault="00C82D23" w:rsidP="00FB3D1F">
      <w:pPr>
        <w:pStyle w:val="ListParagraph"/>
        <w:numPr>
          <w:ilvl w:val="0"/>
          <w:numId w:val="1"/>
        </w:numPr>
        <w:tabs>
          <w:tab w:val="left" w:pos="1701"/>
        </w:tabs>
        <w:rPr>
          <w:rFonts w:ascii="Calibri" w:hAnsi="Calibri"/>
        </w:rPr>
      </w:pPr>
      <w:r>
        <w:rPr>
          <w:rFonts w:ascii="Calibri" w:hAnsi="Calibri"/>
        </w:rPr>
        <w:t>Trev’s magic spreadsheet</w:t>
      </w:r>
    </w:p>
    <w:p w14:paraId="044401BF" w14:textId="6895BA19" w:rsidR="00FB3D1F" w:rsidRDefault="00FB3D1F" w:rsidP="00FB3D1F">
      <w:pPr>
        <w:tabs>
          <w:tab w:val="left" w:pos="1701"/>
        </w:tabs>
        <w:rPr>
          <w:rFonts w:ascii="Calibri" w:hAnsi="Calibri"/>
        </w:rPr>
      </w:pPr>
      <w:r w:rsidRPr="00E55F7E">
        <w:rPr>
          <w:rFonts w:ascii="Calibri" w:hAnsi="Calibri"/>
          <w:b/>
          <w:bCs/>
        </w:rPr>
        <w:t>Inputs</w:t>
      </w:r>
      <w:r>
        <w:rPr>
          <w:rFonts w:ascii="Calibri" w:hAnsi="Calibri"/>
        </w:rPr>
        <w:t>:</w:t>
      </w:r>
    </w:p>
    <w:p w14:paraId="57208AEF" w14:textId="549DFD2D" w:rsidR="00FB3D1F" w:rsidRDefault="00C82D23" w:rsidP="00FB3D1F">
      <w:pPr>
        <w:pStyle w:val="ListParagraph"/>
        <w:numPr>
          <w:ilvl w:val="0"/>
          <w:numId w:val="1"/>
        </w:numPr>
        <w:tabs>
          <w:tab w:val="left" w:pos="1701"/>
        </w:tabs>
        <w:rPr>
          <w:rFonts w:ascii="Calibri" w:hAnsi="Calibri"/>
        </w:rPr>
      </w:pPr>
      <w:r>
        <w:rPr>
          <w:rFonts w:ascii="Calibri" w:hAnsi="Calibri"/>
        </w:rPr>
        <w:t>Sales Summary</w:t>
      </w:r>
    </w:p>
    <w:p w14:paraId="4C0691D2" w14:textId="3CEC08AD" w:rsidR="00C82D23" w:rsidRDefault="00C82D23" w:rsidP="00FB3D1F">
      <w:pPr>
        <w:pStyle w:val="ListParagraph"/>
        <w:numPr>
          <w:ilvl w:val="0"/>
          <w:numId w:val="1"/>
        </w:numPr>
        <w:tabs>
          <w:tab w:val="left" w:pos="1701"/>
        </w:tabs>
        <w:rPr>
          <w:rFonts w:ascii="Calibri" w:hAnsi="Calibri"/>
        </w:rPr>
      </w:pPr>
      <w:r>
        <w:rPr>
          <w:rFonts w:ascii="Calibri" w:hAnsi="Calibri"/>
        </w:rPr>
        <w:t>Average cost of items</w:t>
      </w:r>
    </w:p>
    <w:p w14:paraId="121EB81B" w14:textId="7F4B38FF" w:rsidR="00FB3D1F" w:rsidRPr="00E55F7E" w:rsidRDefault="00FB3D1F" w:rsidP="00FB3D1F">
      <w:pPr>
        <w:tabs>
          <w:tab w:val="left" w:pos="1701"/>
        </w:tabs>
        <w:rPr>
          <w:rFonts w:ascii="Calibri" w:hAnsi="Calibri"/>
          <w:b/>
          <w:bCs/>
        </w:rPr>
      </w:pPr>
      <w:r w:rsidRPr="00E55F7E">
        <w:rPr>
          <w:rFonts w:ascii="Calibri" w:hAnsi="Calibri"/>
          <w:b/>
          <w:bCs/>
        </w:rPr>
        <w:t>Outputs:</w:t>
      </w:r>
    </w:p>
    <w:p w14:paraId="03D67DC2" w14:textId="0F17C642" w:rsidR="00FB3D1F" w:rsidRPr="00A77184" w:rsidRDefault="00C82D23" w:rsidP="00A77184">
      <w:pPr>
        <w:pStyle w:val="ListParagraph"/>
        <w:numPr>
          <w:ilvl w:val="0"/>
          <w:numId w:val="1"/>
        </w:numPr>
        <w:tabs>
          <w:tab w:val="left" w:pos="1701"/>
        </w:tabs>
        <w:rPr>
          <w:rFonts w:ascii="Calibri" w:hAnsi="Calibri"/>
        </w:rPr>
      </w:pPr>
      <w:r>
        <w:rPr>
          <w:rFonts w:ascii="Calibri" w:hAnsi="Calibri"/>
        </w:rPr>
        <w:t>Cost of Goods Sold… to be entered into MYOB</w:t>
      </w:r>
    </w:p>
    <w:p w14:paraId="4101F4E5" w14:textId="4B66236E" w:rsidR="00C82D23" w:rsidRDefault="00C82D23" w:rsidP="00FB3D1F">
      <w:pPr>
        <w:tabs>
          <w:tab w:val="left" w:pos="1701"/>
        </w:tabs>
        <w:rPr>
          <w:rFonts w:ascii="Calibri" w:hAnsi="Calibri"/>
          <w:b/>
          <w:bCs/>
        </w:rPr>
      </w:pPr>
      <w:r>
        <w:rPr>
          <w:rFonts w:ascii="Calibri" w:hAnsi="Calibri"/>
          <w:b/>
          <w:bCs/>
        </w:rPr>
        <w:t>Why do we need this?</w:t>
      </w:r>
    </w:p>
    <w:p w14:paraId="286A1A10" w14:textId="4E604F66" w:rsidR="00C82D23" w:rsidRDefault="00C82D23" w:rsidP="00FB3D1F">
      <w:pPr>
        <w:tabs>
          <w:tab w:val="left" w:pos="1701"/>
        </w:tabs>
        <w:rPr>
          <w:rFonts w:ascii="Calibri" w:hAnsi="Calibri"/>
        </w:rPr>
      </w:pPr>
      <w:r>
        <w:rPr>
          <w:rFonts w:ascii="Calibri" w:hAnsi="Calibri"/>
        </w:rPr>
        <w:t>To enable periodic (monthly</w:t>
      </w:r>
      <w:r w:rsidR="00AB57A6">
        <w:rPr>
          <w:rFonts w:ascii="Calibri" w:hAnsi="Calibri"/>
        </w:rPr>
        <w:t>, quarterly etc</w:t>
      </w:r>
      <w:r>
        <w:rPr>
          <w:rFonts w:ascii="Calibri" w:hAnsi="Calibri"/>
        </w:rPr>
        <w:t xml:space="preserve">) reporting of reasonably accurate Financials, </w:t>
      </w:r>
      <w:proofErr w:type="spellStart"/>
      <w:r>
        <w:rPr>
          <w:rFonts w:ascii="Calibri" w:hAnsi="Calibri"/>
        </w:rPr>
        <w:t>ie</w:t>
      </w:r>
      <w:proofErr w:type="spellEnd"/>
      <w:r>
        <w:rPr>
          <w:rFonts w:ascii="Calibri" w:hAnsi="Calibri"/>
        </w:rPr>
        <w:t xml:space="preserve"> Profit &amp; Loss and Balance Sheet, we need to know, in a given period, what we sold and how much it cost us.  With this, we can easily enter the appropriate accounting journals.</w:t>
      </w:r>
    </w:p>
    <w:p w14:paraId="5FD2D97D" w14:textId="40989416" w:rsidR="00AB57A6" w:rsidRDefault="00AB57A6" w:rsidP="00FB3D1F">
      <w:pPr>
        <w:tabs>
          <w:tab w:val="left" w:pos="1701"/>
        </w:tabs>
        <w:rPr>
          <w:rFonts w:ascii="Calibri" w:hAnsi="Calibri"/>
        </w:rPr>
      </w:pPr>
      <w:r>
        <w:rPr>
          <w:rFonts w:ascii="Calibri" w:hAnsi="Calibri"/>
        </w:rPr>
        <w:t>At least annually, a proper stocktake should be performed, probably between the end of the season and the AGM, and any inventory and COGS adjustments entered into the accounting system, prior to accounts being audited.</w:t>
      </w:r>
      <w:bookmarkStart w:id="0" w:name="_GoBack"/>
      <w:bookmarkEnd w:id="0"/>
    </w:p>
    <w:p w14:paraId="3875E782" w14:textId="5A5B0A12" w:rsidR="00AB57A6" w:rsidRPr="00C82D23" w:rsidRDefault="00AB57A6" w:rsidP="00FB3D1F">
      <w:pPr>
        <w:tabs>
          <w:tab w:val="left" w:pos="1701"/>
        </w:tabs>
        <w:rPr>
          <w:rFonts w:ascii="Calibri" w:hAnsi="Calibri"/>
        </w:rPr>
      </w:pPr>
      <w:r>
        <w:rPr>
          <w:rFonts w:ascii="Calibri" w:hAnsi="Calibri"/>
        </w:rPr>
        <w:t>The process outlined here is less accurate, but somewhat easier than doing a physical count.</w:t>
      </w:r>
    </w:p>
    <w:p w14:paraId="4F74FF7B" w14:textId="257628A4" w:rsidR="00FB3D1F" w:rsidRDefault="00FB3D1F" w:rsidP="00FB3D1F">
      <w:pPr>
        <w:tabs>
          <w:tab w:val="left" w:pos="1701"/>
        </w:tabs>
        <w:rPr>
          <w:rFonts w:ascii="Calibri" w:hAnsi="Calibri"/>
        </w:rPr>
      </w:pPr>
      <w:r w:rsidRPr="00E55F7E">
        <w:rPr>
          <w:rFonts w:ascii="Calibri" w:hAnsi="Calibri"/>
          <w:b/>
          <w:bCs/>
        </w:rPr>
        <w:t>Procedure</w:t>
      </w:r>
      <w:r>
        <w:rPr>
          <w:rFonts w:ascii="Calibri" w:hAnsi="Calibri"/>
        </w:rPr>
        <w:t>:</w:t>
      </w:r>
    </w:p>
    <w:p w14:paraId="4395569B" w14:textId="231BBE40" w:rsidR="00B402FA" w:rsidRDefault="00C82D23" w:rsidP="00B402FA">
      <w:pPr>
        <w:pStyle w:val="ListParagraph"/>
        <w:numPr>
          <w:ilvl w:val="0"/>
          <w:numId w:val="2"/>
        </w:numPr>
        <w:tabs>
          <w:tab w:val="left" w:pos="1701"/>
        </w:tabs>
        <w:spacing w:before="240" w:after="0"/>
        <w:rPr>
          <w:rFonts w:ascii="Calibri" w:hAnsi="Calibri"/>
        </w:rPr>
      </w:pPr>
      <w:r>
        <w:rPr>
          <w:rFonts w:ascii="Calibri" w:hAnsi="Calibri"/>
        </w:rPr>
        <w:t xml:space="preserve">Export an Item </w:t>
      </w:r>
      <w:r w:rsidR="00AB57A6">
        <w:rPr>
          <w:rFonts w:ascii="Calibri" w:hAnsi="Calibri"/>
        </w:rPr>
        <w:t>Sales</w:t>
      </w:r>
      <w:r>
        <w:rPr>
          <w:rFonts w:ascii="Calibri" w:hAnsi="Calibri"/>
        </w:rPr>
        <w:t xml:space="preserve"> </w:t>
      </w:r>
      <w:r w:rsidR="00AB57A6">
        <w:rPr>
          <w:rFonts w:ascii="Calibri" w:hAnsi="Calibri"/>
        </w:rPr>
        <w:t>Detail</w:t>
      </w:r>
      <w:r>
        <w:rPr>
          <w:rFonts w:ascii="Calibri" w:hAnsi="Calibri"/>
        </w:rPr>
        <w:t xml:space="preserve"> report from Square (see the Square Work Instruction for details)</w:t>
      </w:r>
    </w:p>
    <w:p w14:paraId="7A5E63DD" w14:textId="30ACF274" w:rsidR="00AB57A6" w:rsidRDefault="00AB57A6" w:rsidP="00B402FA">
      <w:pPr>
        <w:pStyle w:val="ListParagraph"/>
        <w:numPr>
          <w:ilvl w:val="0"/>
          <w:numId w:val="2"/>
        </w:numPr>
        <w:tabs>
          <w:tab w:val="left" w:pos="1701"/>
        </w:tabs>
        <w:spacing w:before="240" w:after="0"/>
        <w:rPr>
          <w:rFonts w:ascii="Calibri" w:hAnsi="Calibri"/>
        </w:rPr>
      </w:pPr>
      <w:r>
        <w:rPr>
          <w:rFonts w:ascii="Calibri" w:hAnsi="Calibri"/>
        </w:rPr>
        <w:t>Import or copy this sheet into Trev’s COGS workbook</w:t>
      </w:r>
    </w:p>
    <w:p w14:paraId="19D98370" w14:textId="63832FE6" w:rsidR="00B402FA" w:rsidRDefault="00AB57A6" w:rsidP="0035130C">
      <w:pPr>
        <w:pStyle w:val="ListParagraph"/>
        <w:numPr>
          <w:ilvl w:val="0"/>
          <w:numId w:val="2"/>
        </w:numPr>
        <w:tabs>
          <w:tab w:val="left" w:pos="1701"/>
        </w:tabs>
        <w:spacing w:before="240" w:after="0"/>
        <w:rPr>
          <w:rFonts w:ascii="Calibri" w:hAnsi="Calibri"/>
        </w:rPr>
      </w:pPr>
      <w:r>
        <w:rPr>
          <w:rFonts w:ascii="Calibri" w:hAnsi="Calibri"/>
        </w:rPr>
        <w:t>Create a Pivot table that groups sales by Category, Item and Date</w:t>
      </w:r>
    </w:p>
    <w:p w14:paraId="07994809" w14:textId="4EF1487A" w:rsidR="00B402FA" w:rsidRDefault="00AB57A6" w:rsidP="0035130C">
      <w:pPr>
        <w:pStyle w:val="ListParagraph"/>
        <w:numPr>
          <w:ilvl w:val="0"/>
          <w:numId w:val="2"/>
        </w:numPr>
        <w:tabs>
          <w:tab w:val="left" w:pos="1701"/>
        </w:tabs>
        <w:spacing w:before="240" w:after="0"/>
        <w:rPr>
          <w:rFonts w:ascii="Calibri" w:hAnsi="Calibri"/>
        </w:rPr>
      </w:pPr>
      <w:r>
        <w:rPr>
          <w:rFonts w:ascii="Calibri" w:hAnsi="Calibri"/>
        </w:rPr>
        <w:t>Add a lookup table that pulls average item cost from the average cost table</w:t>
      </w:r>
    </w:p>
    <w:p w14:paraId="197651E1" w14:textId="6AD90677" w:rsidR="00AB57A6" w:rsidRDefault="00AB57A6" w:rsidP="0035130C">
      <w:pPr>
        <w:pStyle w:val="ListParagraph"/>
        <w:numPr>
          <w:ilvl w:val="0"/>
          <w:numId w:val="2"/>
        </w:numPr>
        <w:tabs>
          <w:tab w:val="left" w:pos="1701"/>
        </w:tabs>
        <w:spacing w:before="240" w:after="0"/>
        <w:rPr>
          <w:rFonts w:ascii="Calibri" w:hAnsi="Calibri"/>
        </w:rPr>
      </w:pPr>
      <w:r>
        <w:rPr>
          <w:rFonts w:ascii="Calibri" w:hAnsi="Calibri"/>
        </w:rPr>
        <w:t>Filter out non-inventoried items… we are ONLY interested in drinks, nibbles, and clothing (plus any other items that may in future be included in our balance sheet &amp; P/L</w:t>
      </w:r>
    </w:p>
    <w:p w14:paraId="22D9F892" w14:textId="7EAC105E" w:rsidR="00AB57A6" w:rsidRDefault="004476F8" w:rsidP="0035130C">
      <w:pPr>
        <w:pStyle w:val="ListParagraph"/>
        <w:numPr>
          <w:ilvl w:val="0"/>
          <w:numId w:val="2"/>
        </w:numPr>
        <w:tabs>
          <w:tab w:val="left" w:pos="1701"/>
        </w:tabs>
        <w:spacing w:before="240" w:after="0"/>
        <w:rPr>
          <w:rFonts w:ascii="Calibri" w:hAnsi="Calibri"/>
        </w:rPr>
      </w:pPr>
      <w:r>
        <w:rPr>
          <w:rFonts w:ascii="Calibri" w:hAnsi="Calibri"/>
        </w:rPr>
        <w:t>Enter the total COGS sold for each category into MYOB as a debit to the COGS accounts, and a credit to the related inventory account</w:t>
      </w:r>
    </w:p>
    <w:sectPr w:rsidR="00AB57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E640" w14:textId="77777777" w:rsidR="00103E4C" w:rsidRDefault="00103E4C" w:rsidP="00DE2E77">
      <w:pPr>
        <w:spacing w:after="0" w:line="240" w:lineRule="auto"/>
      </w:pPr>
      <w:r>
        <w:separator/>
      </w:r>
    </w:p>
  </w:endnote>
  <w:endnote w:type="continuationSeparator" w:id="0">
    <w:p w14:paraId="2FA32883" w14:textId="77777777" w:rsidR="00103E4C" w:rsidRDefault="00103E4C" w:rsidP="00DE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0065" w14:textId="29307C54" w:rsidR="00DE2E77" w:rsidRDefault="00DE2E77">
    <w:pPr>
      <w:pStyle w:val="Footer"/>
    </w:pPr>
    <w:r>
      <w:t>Version 1.0</w:t>
    </w:r>
    <w:r>
      <w:ptab w:relativeTo="margin" w:alignment="center" w:leader="none"/>
    </w:r>
    <w:r w:rsidR="004463C8" w:rsidRPr="004463C8">
      <w:fldChar w:fldCharType="begin"/>
    </w:r>
    <w:r w:rsidR="004463C8" w:rsidRPr="004463C8">
      <w:instrText xml:space="preserve"> PAGE   \* MERGEFORMAT </w:instrText>
    </w:r>
    <w:r w:rsidR="004463C8" w:rsidRPr="004463C8">
      <w:fldChar w:fldCharType="separate"/>
    </w:r>
    <w:r w:rsidR="004463C8" w:rsidRPr="004463C8">
      <w:rPr>
        <w:noProof/>
      </w:rPr>
      <w:t>1</w:t>
    </w:r>
    <w:r w:rsidR="004463C8" w:rsidRPr="004463C8">
      <w:rPr>
        <w:noProof/>
      </w:rPr>
      <w:fldChar w:fldCharType="end"/>
    </w:r>
    <w:r w:rsidR="004463C8">
      <w:tab/>
    </w:r>
    <w:r w:rsidR="00B402FA">
      <w:t>26/12/22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F2EB" w14:textId="77777777" w:rsidR="00103E4C" w:rsidRDefault="00103E4C" w:rsidP="00DE2E77">
      <w:pPr>
        <w:spacing w:after="0" w:line="240" w:lineRule="auto"/>
      </w:pPr>
      <w:r>
        <w:separator/>
      </w:r>
    </w:p>
  </w:footnote>
  <w:footnote w:type="continuationSeparator" w:id="0">
    <w:p w14:paraId="21A94B0B" w14:textId="77777777" w:rsidR="00103E4C" w:rsidRDefault="00103E4C" w:rsidP="00DE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57"/>
    <w:multiLevelType w:val="hybridMultilevel"/>
    <w:tmpl w:val="D9449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D743E7F"/>
    <w:multiLevelType w:val="hybridMultilevel"/>
    <w:tmpl w:val="7A023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101BBB"/>
    <w:rsid w:val="00103E4C"/>
    <w:rsid w:val="00141382"/>
    <w:rsid w:val="00182B49"/>
    <w:rsid w:val="00192BC6"/>
    <w:rsid w:val="001D489F"/>
    <w:rsid w:val="0035130C"/>
    <w:rsid w:val="003521C3"/>
    <w:rsid w:val="003540FD"/>
    <w:rsid w:val="003A5A95"/>
    <w:rsid w:val="004463C8"/>
    <w:rsid w:val="004476F8"/>
    <w:rsid w:val="004915CF"/>
    <w:rsid w:val="004A47B5"/>
    <w:rsid w:val="005C0C2B"/>
    <w:rsid w:val="005C10BC"/>
    <w:rsid w:val="005D78BF"/>
    <w:rsid w:val="005E1E49"/>
    <w:rsid w:val="006C012B"/>
    <w:rsid w:val="007A20CA"/>
    <w:rsid w:val="007A528A"/>
    <w:rsid w:val="00851B55"/>
    <w:rsid w:val="00903C9C"/>
    <w:rsid w:val="00923BF5"/>
    <w:rsid w:val="009C4DB4"/>
    <w:rsid w:val="009D5FDE"/>
    <w:rsid w:val="009F4D9E"/>
    <w:rsid w:val="00A77184"/>
    <w:rsid w:val="00AB57A6"/>
    <w:rsid w:val="00B30C29"/>
    <w:rsid w:val="00B402FA"/>
    <w:rsid w:val="00B6234A"/>
    <w:rsid w:val="00B64E9F"/>
    <w:rsid w:val="00C065FB"/>
    <w:rsid w:val="00C82D23"/>
    <w:rsid w:val="00D81AF5"/>
    <w:rsid w:val="00DE2E77"/>
    <w:rsid w:val="00DE3931"/>
    <w:rsid w:val="00DE49CD"/>
    <w:rsid w:val="00DF76AD"/>
    <w:rsid w:val="00E45890"/>
    <w:rsid w:val="00E55F7E"/>
    <w:rsid w:val="00F55FEF"/>
    <w:rsid w:val="00F625CB"/>
    <w:rsid w:val="00F94168"/>
    <w:rsid w:val="00FB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A02"/>
  <w15:chartTrackingRefBased/>
  <w15:docId w15:val="{F9484140-7409-4D2D-9408-0DFC61BC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3D1F"/>
    <w:pPr>
      <w:ind w:left="720"/>
      <w:contextualSpacing/>
    </w:pPr>
  </w:style>
  <w:style w:type="character" w:styleId="Hyperlink">
    <w:name w:val="Hyperlink"/>
    <w:basedOn w:val="DefaultParagraphFont"/>
    <w:uiPriority w:val="99"/>
    <w:unhideWhenUsed/>
    <w:rsid w:val="00FB3D1F"/>
    <w:rPr>
      <w:color w:val="0000FF" w:themeColor="hyperlink"/>
      <w:u w:val="single"/>
    </w:rPr>
  </w:style>
  <w:style w:type="character" w:styleId="UnresolvedMention">
    <w:name w:val="Unresolved Mention"/>
    <w:basedOn w:val="DefaultParagraphFont"/>
    <w:uiPriority w:val="99"/>
    <w:semiHidden/>
    <w:unhideWhenUsed/>
    <w:rsid w:val="00FB3D1F"/>
    <w:rPr>
      <w:color w:val="605E5C"/>
      <w:shd w:val="clear" w:color="auto" w:fill="E1DFDD"/>
    </w:rPr>
  </w:style>
  <w:style w:type="character" w:customStyle="1" w:styleId="Heading1Char">
    <w:name w:val="Heading 1 Char"/>
    <w:basedOn w:val="DefaultParagraphFont"/>
    <w:link w:val="Heading1"/>
    <w:uiPriority w:val="9"/>
    <w:rsid w:val="00B30C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77"/>
  </w:style>
  <w:style w:type="paragraph" w:styleId="Footer">
    <w:name w:val="footer"/>
    <w:basedOn w:val="Normal"/>
    <w:link w:val="FooterChar"/>
    <w:uiPriority w:val="99"/>
    <w:unhideWhenUsed/>
    <w:rsid w:val="00DE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Norman</dc:creator>
  <cp:keywords/>
  <dc:description/>
  <cp:lastModifiedBy>Trevor Norman</cp:lastModifiedBy>
  <cp:revision>4</cp:revision>
  <dcterms:created xsi:type="dcterms:W3CDTF">2022-12-27T04:51:00Z</dcterms:created>
  <dcterms:modified xsi:type="dcterms:W3CDTF">2022-12-29T04:16:00Z</dcterms:modified>
</cp:coreProperties>
</file>