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8D0E" w14:textId="6D078BB4" w:rsidR="00991254" w:rsidRPr="00105CDD" w:rsidRDefault="006E4450" w:rsidP="00460EE4">
      <w:pPr>
        <w:pStyle w:val="Style"/>
        <w:shd w:val="clear" w:color="auto" w:fill="FFFFFE"/>
        <w:spacing w:line="364" w:lineRule="exact"/>
        <w:ind w:left="378" w:right="145"/>
        <w:jc w:val="center"/>
        <w:rPr>
          <w:b/>
          <w:bCs/>
          <w:color w:val="020001"/>
          <w:sz w:val="36"/>
          <w:szCs w:val="36"/>
        </w:rPr>
      </w:pPr>
      <w:r w:rsidRPr="00105CDD">
        <w:rPr>
          <w:b/>
          <w:bCs/>
          <w:color w:val="020001"/>
          <w:sz w:val="36"/>
          <w:szCs w:val="36"/>
        </w:rPr>
        <w:t>Selection Policy</w:t>
      </w:r>
    </w:p>
    <w:p w14:paraId="61420689" w14:textId="7E0593CD" w:rsidR="00991254" w:rsidRPr="001F61C8" w:rsidRDefault="006E4450" w:rsidP="001F61C8">
      <w:pPr>
        <w:pStyle w:val="Style"/>
        <w:shd w:val="clear" w:color="auto" w:fill="FFFFFE"/>
        <w:spacing w:before="240" w:line="422" w:lineRule="exact"/>
        <w:ind w:left="363" w:right="193"/>
        <w:jc w:val="center"/>
        <w:rPr>
          <w:b/>
          <w:bCs/>
          <w:i/>
          <w:iCs/>
          <w:sz w:val="28"/>
          <w:szCs w:val="28"/>
        </w:rPr>
      </w:pPr>
      <w:r w:rsidRPr="001F61C8">
        <w:rPr>
          <w:b/>
          <w:bCs/>
          <w:i/>
          <w:iCs/>
          <w:sz w:val="28"/>
          <w:szCs w:val="28"/>
        </w:rPr>
        <w:t>We</w:t>
      </w:r>
      <w:r w:rsidR="00460EE4" w:rsidRPr="001F61C8">
        <w:rPr>
          <w:b/>
          <w:bCs/>
          <w:i/>
          <w:iCs/>
          <w:sz w:val="28"/>
          <w:szCs w:val="28"/>
        </w:rPr>
        <w:t xml:space="preserve">, the </w:t>
      </w:r>
      <w:r w:rsidR="00105CDD" w:rsidRPr="001F61C8">
        <w:rPr>
          <w:b/>
          <w:bCs/>
          <w:i/>
          <w:iCs/>
          <w:sz w:val="28"/>
          <w:szCs w:val="28"/>
        </w:rPr>
        <w:t>Oakbank</w:t>
      </w:r>
      <w:r w:rsidRPr="001F61C8">
        <w:rPr>
          <w:i/>
          <w:iCs/>
          <w:sz w:val="28"/>
          <w:szCs w:val="28"/>
        </w:rPr>
        <w:t xml:space="preserve"> </w:t>
      </w:r>
      <w:r w:rsidRPr="001F61C8">
        <w:rPr>
          <w:b/>
          <w:bCs/>
          <w:i/>
          <w:iCs/>
          <w:sz w:val="28"/>
          <w:szCs w:val="28"/>
        </w:rPr>
        <w:t>Bowling Club, shall endeavo</w:t>
      </w:r>
      <w:r w:rsidR="00FC2456" w:rsidRPr="001F61C8">
        <w:rPr>
          <w:b/>
          <w:bCs/>
          <w:i/>
          <w:iCs/>
          <w:sz w:val="28"/>
          <w:szCs w:val="28"/>
        </w:rPr>
        <w:t>u</w:t>
      </w:r>
      <w:r w:rsidRPr="001F61C8">
        <w:rPr>
          <w:b/>
          <w:bCs/>
          <w:i/>
          <w:iCs/>
          <w:sz w:val="28"/>
          <w:szCs w:val="28"/>
        </w:rPr>
        <w:t>r to</w:t>
      </w:r>
      <w:r w:rsidRPr="001F61C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1F61C8">
        <w:rPr>
          <w:b/>
          <w:bCs/>
          <w:i/>
          <w:iCs/>
          <w:sz w:val="28"/>
          <w:szCs w:val="28"/>
        </w:rPr>
        <w:t>achieve excellence and harmony both on</w:t>
      </w:r>
      <w:r w:rsidRPr="001F61C8">
        <w:rPr>
          <w:b/>
          <w:bCs/>
          <w:sz w:val="28"/>
          <w:szCs w:val="28"/>
        </w:rPr>
        <w:t xml:space="preserve"> </w:t>
      </w:r>
      <w:r w:rsidRPr="001F61C8">
        <w:rPr>
          <w:b/>
          <w:bCs/>
          <w:i/>
          <w:iCs/>
          <w:sz w:val="28"/>
          <w:szCs w:val="28"/>
        </w:rPr>
        <w:t xml:space="preserve">and off the green. </w:t>
      </w:r>
      <w:r w:rsidR="00FC2456" w:rsidRPr="001F61C8">
        <w:rPr>
          <w:b/>
          <w:bCs/>
          <w:i/>
          <w:iCs/>
          <w:sz w:val="28"/>
          <w:szCs w:val="28"/>
        </w:rPr>
        <w:t xml:space="preserve"> </w:t>
      </w:r>
      <w:r w:rsidRPr="001F61C8">
        <w:rPr>
          <w:b/>
          <w:bCs/>
          <w:i/>
          <w:iCs/>
          <w:sz w:val="28"/>
          <w:szCs w:val="28"/>
        </w:rPr>
        <w:t>The ultimate aim</w:t>
      </w:r>
      <w:r w:rsidRPr="001F61C8">
        <w:rPr>
          <w:b/>
          <w:bCs/>
          <w:sz w:val="28"/>
          <w:szCs w:val="28"/>
        </w:rPr>
        <w:t xml:space="preserve"> </w:t>
      </w:r>
      <w:r w:rsidRPr="001F61C8">
        <w:rPr>
          <w:b/>
          <w:bCs/>
          <w:i/>
          <w:iCs/>
          <w:sz w:val="28"/>
          <w:szCs w:val="28"/>
        </w:rPr>
        <w:t>is for the club to win a pennant in</w:t>
      </w:r>
      <w:r w:rsidRPr="001F61C8">
        <w:rPr>
          <w:b/>
          <w:bCs/>
          <w:sz w:val="28"/>
          <w:szCs w:val="28"/>
        </w:rPr>
        <w:t xml:space="preserve"> </w:t>
      </w:r>
      <w:r w:rsidRPr="001F61C8">
        <w:rPr>
          <w:b/>
          <w:bCs/>
          <w:i/>
          <w:iCs/>
          <w:sz w:val="28"/>
          <w:szCs w:val="28"/>
        </w:rPr>
        <w:t>all divisions in</w:t>
      </w:r>
      <w:r w:rsidRPr="001F61C8">
        <w:rPr>
          <w:b/>
          <w:bCs/>
          <w:sz w:val="28"/>
          <w:szCs w:val="28"/>
        </w:rPr>
        <w:t xml:space="preserve"> </w:t>
      </w:r>
      <w:r w:rsidRPr="001F61C8">
        <w:rPr>
          <w:b/>
          <w:bCs/>
          <w:i/>
          <w:iCs/>
          <w:sz w:val="28"/>
          <w:szCs w:val="28"/>
        </w:rPr>
        <w:t>which we compete.</w:t>
      </w:r>
    </w:p>
    <w:p w14:paraId="3D01954E" w14:textId="3324D7CC" w:rsidR="00991254" w:rsidRPr="00105CDD" w:rsidRDefault="006E4450" w:rsidP="001F61C8">
      <w:pPr>
        <w:pStyle w:val="Style"/>
        <w:shd w:val="clear" w:color="auto" w:fill="FFFFFE"/>
        <w:spacing w:before="240" w:line="374" w:lineRule="exact"/>
        <w:ind w:left="374" w:right="437"/>
        <w:jc w:val="center"/>
        <w:rPr>
          <w:b/>
          <w:bCs/>
          <w:color w:val="020001"/>
          <w:sz w:val="28"/>
          <w:szCs w:val="28"/>
        </w:rPr>
      </w:pPr>
      <w:r w:rsidRPr="00105CDD">
        <w:rPr>
          <w:b/>
          <w:bCs/>
          <w:color w:val="020001"/>
          <w:sz w:val="28"/>
          <w:szCs w:val="28"/>
        </w:rPr>
        <w:t>The following selection policy has been adopted as an aid to achieving this aim.</w:t>
      </w:r>
    </w:p>
    <w:p w14:paraId="00C9A9E8" w14:textId="1161C2F4" w:rsidR="00991254" w:rsidRPr="00FC2456" w:rsidRDefault="006E4450">
      <w:pPr>
        <w:pStyle w:val="Style"/>
        <w:shd w:val="clear" w:color="auto" w:fill="FFFFFE"/>
        <w:spacing w:before="393" w:line="287" w:lineRule="exact"/>
        <w:ind w:left="378" w:right="145"/>
        <w:rPr>
          <w:color w:val="020001"/>
        </w:rPr>
      </w:pPr>
      <w:r w:rsidRPr="00FC2456">
        <w:rPr>
          <w:color w:val="020001"/>
        </w:rPr>
        <w:t>Division 1 players and rinks will be chosen solely on ability, form, compatibility and respect for the club.</w:t>
      </w:r>
    </w:p>
    <w:p w14:paraId="5387D138" w14:textId="7599B60B" w:rsidR="00991254" w:rsidRPr="00FC2456" w:rsidRDefault="006E4450">
      <w:pPr>
        <w:pStyle w:val="Style"/>
        <w:shd w:val="clear" w:color="auto" w:fill="FFFFFE"/>
        <w:spacing w:before="239" w:line="278" w:lineRule="exact"/>
        <w:ind w:left="360" w:right="437"/>
        <w:rPr>
          <w:color w:val="020001"/>
        </w:rPr>
      </w:pPr>
      <w:r w:rsidRPr="00FC2456">
        <w:rPr>
          <w:color w:val="020001"/>
        </w:rPr>
        <w:t>Selection for Division 2 will follow the same criteria after Division 1 has been selected.</w:t>
      </w:r>
    </w:p>
    <w:p w14:paraId="1C722411" w14:textId="6E80D258" w:rsidR="00991254" w:rsidRPr="00FC2456" w:rsidRDefault="006E4450">
      <w:pPr>
        <w:pStyle w:val="Style"/>
        <w:shd w:val="clear" w:color="auto" w:fill="FFFFFE"/>
        <w:spacing w:before="302" w:line="287" w:lineRule="exact"/>
        <w:ind w:left="378" w:right="40"/>
        <w:rPr>
          <w:color w:val="020001"/>
        </w:rPr>
      </w:pPr>
      <w:r w:rsidRPr="00FC2456">
        <w:rPr>
          <w:color w:val="020001"/>
        </w:rPr>
        <w:t xml:space="preserve">In Division 3, Wednesday and Thursday pennants, assuming there is only one side in each, if there is a surfeit of players then they shall be rotated in order that all players participate in some games. </w:t>
      </w:r>
      <w:r w:rsidR="00FC2456">
        <w:rPr>
          <w:color w:val="020001"/>
        </w:rPr>
        <w:t xml:space="preserve"> </w:t>
      </w:r>
      <w:r w:rsidRPr="00FC2456">
        <w:rPr>
          <w:color w:val="020001"/>
        </w:rPr>
        <w:t xml:space="preserve">This will not </w:t>
      </w:r>
      <w:r w:rsidRPr="00FC2456">
        <w:rPr>
          <w:color w:val="1A171B"/>
        </w:rPr>
        <w:t>i</w:t>
      </w:r>
      <w:r w:rsidRPr="00FC2456">
        <w:rPr>
          <w:color w:val="020001"/>
        </w:rPr>
        <w:t>nclude finals.</w:t>
      </w:r>
    </w:p>
    <w:p w14:paraId="61DE737F" w14:textId="7D8AE485" w:rsidR="00991254" w:rsidRPr="00FC2456" w:rsidRDefault="006E4450">
      <w:pPr>
        <w:pStyle w:val="Style"/>
        <w:shd w:val="clear" w:color="auto" w:fill="FFFFFE"/>
        <w:spacing w:before="239" w:line="287" w:lineRule="exact"/>
        <w:ind w:left="383" w:right="140"/>
        <w:rPr>
          <w:color w:val="020001"/>
        </w:rPr>
      </w:pPr>
      <w:r w:rsidRPr="00FC2456">
        <w:rPr>
          <w:color w:val="020001"/>
        </w:rPr>
        <w:t>Any player who wishes to question a selection will not approach a selector directly but will address his or her concerns with the chairman of selectors who may present the query to the appropriate selector and return feedback to the player</w:t>
      </w:r>
      <w:r w:rsidRPr="00FC2456">
        <w:rPr>
          <w:color w:val="1A171B"/>
        </w:rPr>
        <w:t xml:space="preserve">. </w:t>
      </w:r>
      <w:r w:rsidRPr="00FC2456">
        <w:rPr>
          <w:color w:val="020001"/>
        </w:rPr>
        <w:t xml:space="preserve">In some </w:t>
      </w:r>
      <w:r w:rsidR="00FC2456" w:rsidRPr="00FC2456">
        <w:rPr>
          <w:color w:val="020001"/>
        </w:rPr>
        <w:t>instances,</w:t>
      </w:r>
      <w:r w:rsidRPr="00FC2456">
        <w:rPr>
          <w:color w:val="020001"/>
        </w:rPr>
        <w:t xml:space="preserve"> the chairman may convene and chair a meeting between the player and selector. Both the player and selector will treat each other respectfully and courteously.</w:t>
      </w:r>
    </w:p>
    <w:p w14:paraId="2E01A861" w14:textId="546DADC3" w:rsidR="00991254" w:rsidRPr="00FC2456" w:rsidRDefault="006E4450">
      <w:pPr>
        <w:pStyle w:val="Style"/>
        <w:shd w:val="clear" w:color="auto" w:fill="FFFFFE"/>
        <w:spacing w:before="249" w:line="244" w:lineRule="exact"/>
        <w:ind w:left="393" w:right="145"/>
        <w:rPr>
          <w:color w:val="020001"/>
          <w:sz w:val="28"/>
          <w:szCs w:val="28"/>
        </w:rPr>
      </w:pPr>
      <w:r w:rsidRPr="00FC2456">
        <w:rPr>
          <w:b/>
          <w:bCs/>
          <w:color w:val="020001"/>
          <w:sz w:val="28"/>
          <w:szCs w:val="28"/>
        </w:rPr>
        <w:t>Notes</w:t>
      </w:r>
      <w:r w:rsidRPr="00FC2456">
        <w:rPr>
          <w:color w:val="020001"/>
          <w:sz w:val="28"/>
          <w:szCs w:val="28"/>
        </w:rPr>
        <w:t>:</w:t>
      </w:r>
    </w:p>
    <w:p w14:paraId="10A55188" w14:textId="1A024441" w:rsidR="00991254" w:rsidRPr="00FC2456" w:rsidRDefault="006E4450" w:rsidP="00460EE4">
      <w:pPr>
        <w:pStyle w:val="Style"/>
        <w:numPr>
          <w:ilvl w:val="0"/>
          <w:numId w:val="1"/>
        </w:numPr>
        <w:shd w:val="clear" w:color="auto" w:fill="FFFFFE"/>
        <w:spacing w:before="302" w:line="287" w:lineRule="exact"/>
        <w:ind w:right="1"/>
        <w:rPr>
          <w:color w:val="020001"/>
        </w:rPr>
      </w:pPr>
      <w:r w:rsidRPr="00FC2456">
        <w:rPr>
          <w:color w:val="020001"/>
        </w:rPr>
        <w:t xml:space="preserve">It is the responsibility of each player to check the selection board to see where he or she is playing. </w:t>
      </w:r>
      <w:r w:rsidRPr="00FC2456">
        <w:rPr>
          <w:i/>
          <w:iCs/>
          <w:color w:val="020001"/>
          <w:sz w:val="25"/>
          <w:szCs w:val="25"/>
        </w:rPr>
        <w:t xml:space="preserve">Attempts </w:t>
      </w:r>
      <w:r w:rsidRPr="00FC2456">
        <w:rPr>
          <w:color w:val="020001"/>
        </w:rPr>
        <w:t>will be made by the chairman of selectors to inform players of significant change such as playing somewhere other than where they might expect</w:t>
      </w:r>
      <w:r w:rsidR="00460EE4" w:rsidRPr="00FC2456">
        <w:rPr>
          <w:color w:val="020001"/>
        </w:rPr>
        <w:t>.</w:t>
      </w:r>
      <w:r w:rsidRPr="00FC2456">
        <w:rPr>
          <w:color w:val="020001"/>
        </w:rPr>
        <w:t xml:space="preserve"> </w:t>
      </w:r>
      <w:r w:rsidR="00460EE4" w:rsidRPr="00FC2456">
        <w:rPr>
          <w:color w:val="020001"/>
        </w:rPr>
        <w:t>However,</w:t>
      </w:r>
      <w:r w:rsidRPr="00FC2456">
        <w:rPr>
          <w:color w:val="020001"/>
        </w:rPr>
        <w:t xml:space="preserve"> it is important to note that communication goes both ways</w:t>
      </w:r>
      <w:r w:rsidR="00460EE4" w:rsidRPr="00FC2456">
        <w:rPr>
          <w:color w:val="020001"/>
        </w:rPr>
        <w:t>.</w:t>
      </w:r>
    </w:p>
    <w:p w14:paraId="31357C0A" w14:textId="370416E9" w:rsidR="00991254" w:rsidRDefault="006E4450" w:rsidP="00460EE4">
      <w:pPr>
        <w:pStyle w:val="Style"/>
        <w:numPr>
          <w:ilvl w:val="0"/>
          <w:numId w:val="1"/>
        </w:numPr>
        <w:shd w:val="clear" w:color="auto" w:fill="FFFFFE"/>
        <w:spacing w:before="254" w:line="278" w:lineRule="exact"/>
        <w:ind w:right="610"/>
        <w:rPr>
          <w:color w:val="010002"/>
        </w:rPr>
      </w:pPr>
      <w:r w:rsidRPr="00FC2456">
        <w:rPr>
          <w:color w:val="020001"/>
        </w:rPr>
        <w:t>All players are expected to play where they are selected</w:t>
      </w:r>
      <w:r w:rsidRPr="00FC2456">
        <w:rPr>
          <w:color w:val="010002"/>
        </w:rPr>
        <w:t xml:space="preserve">. </w:t>
      </w:r>
      <w:r w:rsidRPr="00FC2456">
        <w:rPr>
          <w:color w:val="020001"/>
        </w:rPr>
        <w:t>Players who are unwilling to do so without adequate reason, will prejudice their chances of selection elsewhere</w:t>
      </w:r>
      <w:r w:rsidR="00460EE4" w:rsidRPr="00FC2456">
        <w:rPr>
          <w:color w:val="010002"/>
        </w:rPr>
        <w:t>.</w:t>
      </w:r>
    </w:p>
    <w:p w14:paraId="32EFB0CD" w14:textId="78E2BC94" w:rsidR="00105CDD" w:rsidRPr="00105CDD" w:rsidRDefault="00105CDD" w:rsidP="00460EE4">
      <w:pPr>
        <w:pStyle w:val="Style"/>
        <w:numPr>
          <w:ilvl w:val="0"/>
          <w:numId w:val="1"/>
        </w:numPr>
        <w:shd w:val="clear" w:color="auto" w:fill="FFFFFE"/>
        <w:spacing w:before="254" w:line="278" w:lineRule="exact"/>
        <w:ind w:right="610"/>
        <w:rPr>
          <w:color w:val="010002"/>
        </w:rPr>
      </w:pPr>
      <w:r>
        <w:rPr>
          <w:color w:val="020001"/>
        </w:rPr>
        <w:t>Selectors will debrief with all rink skips at the conclusion of each match</w:t>
      </w:r>
    </w:p>
    <w:p w14:paraId="2D69716D" w14:textId="11FC2F58" w:rsidR="00105CDD" w:rsidRPr="00FC2456" w:rsidRDefault="000D5980" w:rsidP="00460EE4">
      <w:pPr>
        <w:pStyle w:val="Style"/>
        <w:numPr>
          <w:ilvl w:val="0"/>
          <w:numId w:val="1"/>
        </w:numPr>
        <w:shd w:val="clear" w:color="auto" w:fill="FFFFFE"/>
        <w:spacing w:before="254" w:line="278" w:lineRule="exact"/>
        <w:ind w:right="610"/>
        <w:rPr>
          <w:color w:val="010002"/>
        </w:rPr>
      </w:pPr>
      <w:r>
        <w:rPr>
          <w:color w:val="020001"/>
        </w:rPr>
        <w:t>Credit</w:t>
      </w:r>
      <w:r w:rsidR="00105CDD">
        <w:rPr>
          <w:color w:val="020001"/>
        </w:rPr>
        <w:t xml:space="preserve"> will be </w:t>
      </w:r>
      <w:r>
        <w:rPr>
          <w:color w:val="020001"/>
        </w:rPr>
        <w:t>given</w:t>
      </w:r>
      <w:r w:rsidR="00105CDD">
        <w:rPr>
          <w:color w:val="020001"/>
        </w:rPr>
        <w:t xml:space="preserve"> to players who attend schedule</w:t>
      </w:r>
      <w:bookmarkStart w:id="0" w:name="_GoBack"/>
      <w:bookmarkEnd w:id="0"/>
      <w:r w:rsidR="00105CDD">
        <w:rPr>
          <w:color w:val="020001"/>
        </w:rPr>
        <w:t>d practise sessions</w:t>
      </w:r>
    </w:p>
    <w:p w14:paraId="6BE456DC" w14:textId="77777777" w:rsidR="006E4450" w:rsidRPr="00FC2456" w:rsidRDefault="006E4450">
      <w:pPr>
        <w:pStyle w:val="Style"/>
      </w:pPr>
    </w:p>
    <w:sectPr w:rsidR="006E4450" w:rsidRPr="00FC2456" w:rsidSect="00FC2456">
      <w:footerReference w:type="default" r:id="rId7"/>
      <w:type w:val="continuous"/>
      <w:pgSz w:w="11900" w:h="16840"/>
      <w:pgMar w:top="1440" w:right="1701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F822" w14:textId="77777777" w:rsidR="00AA2EDC" w:rsidRDefault="00AA2EDC" w:rsidP="00105CDD">
      <w:pPr>
        <w:spacing w:after="0" w:line="240" w:lineRule="auto"/>
      </w:pPr>
      <w:r>
        <w:separator/>
      </w:r>
    </w:p>
  </w:endnote>
  <w:endnote w:type="continuationSeparator" w:id="0">
    <w:p w14:paraId="5BF786F6" w14:textId="77777777" w:rsidR="00AA2EDC" w:rsidRDefault="00AA2EDC" w:rsidP="0010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1393" w14:textId="08AE8933" w:rsidR="00105CDD" w:rsidRDefault="00105CDD" w:rsidP="00105CDD">
    <w:pPr>
      <w:pStyle w:val="Footer"/>
      <w:tabs>
        <w:tab w:val="clear" w:pos="4513"/>
      </w:tabs>
    </w:pPr>
    <w:r>
      <w:t>Version 1.0</w:t>
    </w:r>
    <w:r>
      <w:tab/>
      <w:t>Date Adopted: 18/1/2022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B7AC" w14:textId="77777777" w:rsidR="00AA2EDC" w:rsidRDefault="00AA2EDC" w:rsidP="00105CDD">
      <w:pPr>
        <w:spacing w:after="0" w:line="240" w:lineRule="auto"/>
      </w:pPr>
      <w:r>
        <w:separator/>
      </w:r>
    </w:p>
  </w:footnote>
  <w:footnote w:type="continuationSeparator" w:id="0">
    <w:p w14:paraId="331A0054" w14:textId="77777777" w:rsidR="00AA2EDC" w:rsidRDefault="00AA2EDC" w:rsidP="0010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126A"/>
    <w:multiLevelType w:val="hybridMultilevel"/>
    <w:tmpl w:val="51464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D42BC"/>
    <w:rsid w:val="000D5980"/>
    <w:rsid w:val="00105CDD"/>
    <w:rsid w:val="001F61C8"/>
    <w:rsid w:val="00460EE4"/>
    <w:rsid w:val="005B5246"/>
    <w:rsid w:val="006049A4"/>
    <w:rsid w:val="006E4450"/>
    <w:rsid w:val="007B0E57"/>
    <w:rsid w:val="00991254"/>
    <w:rsid w:val="00AA2EDC"/>
    <w:rsid w:val="00C164D4"/>
    <w:rsid w:val="00CB1133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6E546"/>
  <w14:defaultImageDpi w14:val="0"/>
  <w15:docId w15:val="{A5ED7851-A7E6-4663-935A-DD1FE83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5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DD"/>
  </w:style>
  <w:style w:type="paragraph" w:styleId="Footer">
    <w:name w:val="footer"/>
    <w:basedOn w:val="Normal"/>
    <w:link w:val="FooterChar"/>
    <w:uiPriority w:val="99"/>
    <w:unhideWhenUsed/>
    <w:rsid w:val="00105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>CreatedByIRIS_DPE_12.03</cp:keywords>
  <dc:description/>
  <cp:lastModifiedBy>Trevor Norman</cp:lastModifiedBy>
  <cp:revision>5</cp:revision>
  <dcterms:created xsi:type="dcterms:W3CDTF">2022-01-21T07:55:00Z</dcterms:created>
  <dcterms:modified xsi:type="dcterms:W3CDTF">2022-01-21T12:46:00Z</dcterms:modified>
</cp:coreProperties>
</file>