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0A7E" w14:textId="3B33693A" w:rsidR="002B78AE" w:rsidRPr="00072FFC" w:rsidRDefault="00916F31" w:rsidP="0081214B">
      <w:pPr>
        <w:pStyle w:val="Heading1"/>
        <w:rPr>
          <w:rFonts w:ascii="Calibri" w:hAnsi="Calibri" w:cs="Calibri"/>
        </w:rPr>
      </w:pPr>
      <w:r w:rsidRPr="00072FFC">
        <w:rPr>
          <w:rFonts w:ascii="Calibri" w:hAnsi="Calibri" w:cs="Calibri"/>
        </w:rPr>
        <w:t xml:space="preserve">Role Description </w:t>
      </w:r>
    </w:p>
    <w:p w14:paraId="55A1BE80" w14:textId="1DDEB408" w:rsidR="0081214B" w:rsidRPr="00072FFC" w:rsidRDefault="00FD54C6" w:rsidP="0081214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Bar Manager</w:t>
      </w:r>
      <w:r w:rsidR="000B0F17">
        <w:rPr>
          <w:rFonts w:ascii="Calibri" w:hAnsi="Calibri" w:cs="Calibri"/>
        </w:rPr>
        <w:t xml:space="preserve"> – Oakbank Bowling Club</w:t>
      </w:r>
    </w:p>
    <w:p w14:paraId="1409F409" w14:textId="1BC1F79F" w:rsidR="00916F31" w:rsidRPr="00A62D49" w:rsidRDefault="00916F31" w:rsidP="00916F31">
      <w:pPr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A62D49" w14:paraId="1CF55AB1" w14:textId="77777777" w:rsidTr="48CB9A29">
        <w:tc>
          <w:tcPr>
            <w:tcW w:w="2457" w:type="dxa"/>
          </w:tcPr>
          <w:p w14:paraId="4A97BE9A" w14:textId="77777777" w:rsidR="00916F31" w:rsidRPr="00A62D49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7324" w:type="dxa"/>
          </w:tcPr>
          <w:p w14:paraId="26D037B1" w14:textId="43C25F85" w:rsidR="00916F31" w:rsidRPr="00A62D49" w:rsidRDefault="0057290F" w:rsidP="00916F31">
            <w:pPr>
              <w:tabs>
                <w:tab w:val="left" w:pos="2264"/>
              </w:tabs>
              <w:spacing w:before="60" w:line="259" w:lineRule="auto"/>
              <w:ind w:left="142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Manage all aspects of the club’s bar operation</w:t>
            </w:r>
          </w:p>
        </w:tc>
      </w:tr>
      <w:tr w:rsidR="00916F31" w:rsidRPr="00A62D49" w14:paraId="16073833" w14:textId="77777777" w:rsidTr="48CB9A29">
        <w:tc>
          <w:tcPr>
            <w:tcW w:w="2457" w:type="dxa"/>
          </w:tcPr>
          <w:p w14:paraId="0BA50688" w14:textId="77777777" w:rsidR="00916F31" w:rsidRPr="00A62D49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Responsibilities</w:t>
            </w:r>
          </w:p>
        </w:tc>
        <w:tc>
          <w:tcPr>
            <w:tcW w:w="7324" w:type="dxa"/>
          </w:tcPr>
          <w:p w14:paraId="510E4216" w14:textId="4792E768" w:rsidR="00916F31" w:rsidRPr="00A62D49" w:rsidRDefault="00916F31" w:rsidP="00001B8E">
            <w:pPr>
              <w:spacing w:before="60" w:line="240" w:lineRule="auto"/>
              <w:ind w:left="360" w:right="176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Primary responsibilities for the role of </w:t>
            </w:r>
            <w:r w:rsidR="00655D0F" w:rsidRPr="00A62D49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Bar Manager</w:t>
            </w:r>
            <w:r w:rsidR="00001B8E" w:rsidRPr="00A62D49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include:</w:t>
            </w:r>
          </w:p>
          <w:p w14:paraId="22087565" w14:textId="6B767B14" w:rsidR="00916F31" w:rsidRPr="00A62D49" w:rsidRDefault="00655D0F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Maintaining the club bar facility in a clean condition, meeting all applicable </w:t>
            </w:r>
            <w:r w:rsidR="009321A5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OHS </w:t>
            </w: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standards</w:t>
            </w:r>
          </w:p>
          <w:p w14:paraId="3831C7D3" w14:textId="4D39A456" w:rsidR="009321A5" w:rsidRDefault="009321A5" w:rsidP="009321A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Service of drinks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within RSA limits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in appropriately marked glassware</w:t>
            </w:r>
            <w:bookmarkStart w:id="0" w:name="_GoBack"/>
            <w:bookmarkEnd w:id="0"/>
          </w:p>
          <w:p w14:paraId="07BC78EC" w14:textId="77777777" w:rsidR="009321A5" w:rsidRDefault="009321A5" w:rsidP="009321A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E</w:t>
            </w: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nsuring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that only </w:t>
            </w: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RSA-qualified persons are engaged for events</w:t>
            </w:r>
          </w:p>
          <w:p w14:paraId="6477BA38" w14:textId="77777777" w:rsidR="009321A5" w:rsidRDefault="009321A5" w:rsidP="009321A5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Enforce RSA requirements of patron </w:t>
            </w:r>
            <w:r w:rsidRPr="009321A5">
              <w:rPr>
                <w:rFonts w:ascii="Calibri" w:eastAsia="Calibri" w:hAnsi="Calibri" w:cs="Calibri"/>
                <w:color w:val="auto"/>
                <w:sz w:val="22"/>
                <w:szCs w:val="22"/>
              </w:rPr>
              <w:t>behaviour</w:t>
            </w:r>
          </w:p>
          <w:p w14:paraId="466486AF" w14:textId="068F3A24" w:rsidR="00655D0F" w:rsidRPr="00A62D49" w:rsidRDefault="00655D0F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Restocking drinks (beer, wine, soft-drinks) at required levels</w:t>
            </w:r>
          </w:p>
          <w:p w14:paraId="3FB631AC" w14:textId="72E3E142" w:rsidR="00655D0F" w:rsidRPr="00A62D49" w:rsidRDefault="00655D0F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Restocking chips</w:t>
            </w:r>
            <w:r w:rsidR="00416BF3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and other </w:t>
            </w:r>
            <w:r w:rsidR="009321A5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snack </w:t>
            </w:r>
            <w:r w:rsidR="00416BF3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food items </w:t>
            </w: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as required</w:t>
            </w:r>
          </w:p>
          <w:p w14:paraId="41AA11DA" w14:textId="629C0F6B" w:rsidR="003B58D5" w:rsidRPr="00A62D49" w:rsidRDefault="003B58D5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Clean all glassware used for drinks service and store securely</w:t>
            </w:r>
          </w:p>
          <w:p w14:paraId="106924E8" w14:textId="194B3902" w:rsidR="00655D0F" w:rsidRPr="00A62D49" w:rsidRDefault="00655D0F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Ensure all purchase receipts are provided to the Treasurer within </w:t>
            </w:r>
            <w:r w:rsidR="004D6C35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7</w:t>
            </w: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days</w:t>
            </w:r>
          </w:p>
          <w:p w14:paraId="549F47E4" w14:textId="77777777" w:rsidR="000B0F17" w:rsidRPr="00A62D49" w:rsidRDefault="000B0F17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Transfer cash drawer funds to the Treasurer ASAP after each event</w:t>
            </w:r>
          </w:p>
          <w:p w14:paraId="6A14F2E2" w14:textId="6D39303D" w:rsidR="000B0F17" w:rsidRPr="00A62D49" w:rsidRDefault="000B0F17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Report any breakage, theft or other loss to the Committee</w:t>
            </w:r>
            <w:r w:rsidR="009E6E84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ASAP</w:t>
            </w:r>
          </w:p>
          <w:p w14:paraId="2BAC3086" w14:textId="36CCFFCB" w:rsidR="000B0F17" w:rsidRPr="00A62D49" w:rsidRDefault="000B0F17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Perform periodic stock-take and reconcile with stock levels recorded in </w:t>
            </w:r>
            <w:r w:rsidR="009321A5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accounting systems, reporting any overage/underage</w:t>
            </w:r>
          </w:p>
          <w:p w14:paraId="31B208C5" w14:textId="3D684253" w:rsidR="000B0F17" w:rsidRPr="00A62D49" w:rsidRDefault="000B0F17" w:rsidP="00655D0F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</w:pP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Remove empty bottles </w:t>
            </w:r>
            <w:r w:rsidR="009321A5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>and</w:t>
            </w:r>
            <w:r w:rsidRPr="00A62D49">
              <w:rPr>
                <w:rFonts w:ascii="Calibri" w:eastAsia="Calibri" w:hAnsi="Calibri" w:cs="Calibri"/>
                <w:color w:val="auto"/>
                <w:sz w:val="22"/>
                <w:szCs w:val="22"/>
                <w:lang w:val="en-US"/>
              </w:rPr>
              <w:t xml:space="preserve"> cans to recycling bins after each event, more frequently as required</w:t>
            </w:r>
          </w:p>
        </w:tc>
      </w:tr>
      <w:tr w:rsidR="00916F31" w:rsidRPr="00A62D49" w14:paraId="114F4779" w14:textId="77777777" w:rsidTr="48CB9A29">
        <w:tc>
          <w:tcPr>
            <w:tcW w:w="2457" w:type="dxa"/>
          </w:tcPr>
          <w:p w14:paraId="2E03ACB5" w14:textId="77777777" w:rsidR="00916F31" w:rsidRPr="00A62D49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E056DB9" w14:textId="5FAE35B1" w:rsidR="00916F31" w:rsidRPr="00416BF3" w:rsidRDefault="00416BF3" w:rsidP="0036557A">
            <w:pPr>
              <w:spacing w:before="60"/>
              <w:ind w:left="134" w:right="255"/>
              <w:rPr>
                <w:rStyle w:val="Style"/>
                <w:rFonts w:ascii="Calibri" w:hAnsi="Calibri" w:cstheme="minorHAnsi"/>
                <w:sz w:val="22"/>
                <w:szCs w:val="22"/>
              </w:rPr>
            </w:pPr>
            <w:r w:rsidRPr="00416BF3">
              <w:rPr>
                <w:rStyle w:val="Style"/>
                <w:rFonts w:ascii="Calibri" w:hAnsi="Calibri" w:cstheme="minorHAnsi"/>
                <w:sz w:val="22"/>
                <w:szCs w:val="22"/>
              </w:rPr>
              <w:t>M</w:t>
            </w:r>
            <w:r w:rsidRPr="00416BF3">
              <w:rPr>
                <w:rStyle w:val="Style"/>
                <w:rFonts w:ascii="Calibri" w:hAnsi="Calibri"/>
                <w:sz w:val="22"/>
                <w:szCs w:val="22"/>
              </w:rPr>
              <w:t xml:space="preserve">anage roster of additional </w:t>
            </w:r>
            <w:r w:rsidR="009321A5">
              <w:rPr>
                <w:rStyle w:val="Style"/>
                <w:rFonts w:ascii="Calibri" w:hAnsi="Calibri"/>
                <w:sz w:val="22"/>
                <w:szCs w:val="22"/>
              </w:rPr>
              <w:t>b</w:t>
            </w:r>
            <w:r w:rsidR="009321A5">
              <w:rPr>
                <w:rStyle w:val="Style"/>
              </w:rPr>
              <w:t>ar</w:t>
            </w:r>
            <w:r w:rsidRPr="00416BF3">
              <w:rPr>
                <w:rStyle w:val="Style"/>
                <w:rFonts w:ascii="Calibri" w:hAnsi="Calibri"/>
                <w:sz w:val="22"/>
                <w:szCs w:val="22"/>
              </w:rPr>
              <w:t xml:space="preserve"> staff as required</w:t>
            </w:r>
          </w:p>
        </w:tc>
      </w:tr>
      <w:tr w:rsidR="00916F31" w:rsidRPr="00A62D49" w14:paraId="1C21220D" w14:textId="77777777" w:rsidTr="48CB9A29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2975AAB3" w14:textId="77777777" w:rsidR="00916F31" w:rsidRPr="00A62D49" w:rsidRDefault="00916F31" w:rsidP="0036557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22226248" w14:textId="57CF2404" w:rsidR="00916F31" w:rsidRPr="00A62D49" w:rsidRDefault="000B0F17" w:rsidP="0036557A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color w:val="auto"/>
                <w:sz w:val="22"/>
                <w:szCs w:val="22"/>
              </w:rPr>
              <w:t>Record initial float, and takings for each event</w:t>
            </w:r>
            <w:r w:rsidR="00A62D49">
              <w:rPr>
                <w:rFonts w:ascii="Calibri" w:hAnsi="Calibri" w:cs="Calibri"/>
                <w:color w:val="auto"/>
                <w:sz w:val="22"/>
                <w:szCs w:val="22"/>
              </w:rPr>
              <w:t>, provide details to Treasurer</w:t>
            </w:r>
          </w:p>
        </w:tc>
      </w:tr>
      <w:tr w:rsidR="00916F31" w:rsidRPr="00A62D49" w14:paraId="36FC21FA" w14:textId="77777777" w:rsidTr="48CB9A29">
        <w:tc>
          <w:tcPr>
            <w:tcW w:w="9781" w:type="dxa"/>
            <w:gridSpan w:val="2"/>
          </w:tcPr>
          <w:p w14:paraId="6604A4F5" w14:textId="77777777" w:rsidR="000B0F17" w:rsidRPr="00A62D49" w:rsidRDefault="00916F31" w:rsidP="000B0F17">
            <w:pPr>
              <w:spacing w:before="60"/>
              <w:ind w:left="142" w:right="255"/>
              <w:rPr>
                <w:rStyle w:val="Bulletpointblue"/>
                <w:color w:val="auto"/>
                <w:sz w:val="22"/>
                <w:szCs w:val="22"/>
              </w:rPr>
            </w:pPr>
            <w:r w:rsidRPr="00A62D49">
              <w:rPr>
                <w:rStyle w:val="Bulletpointblue"/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Note</w:t>
            </w:r>
            <w:r w:rsidR="000B0F17" w:rsidRPr="00A62D49">
              <w:rPr>
                <w:rStyle w:val="Bulletpointblue"/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="000B0F17" w:rsidRPr="00A62D49">
              <w:rPr>
                <w:rStyle w:val="Bulletpointblue"/>
                <w:color w:val="auto"/>
                <w:sz w:val="22"/>
                <w:szCs w:val="22"/>
              </w:rPr>
              <w:t>:</w:t>
            </w:r>
          </w:p>
          <w:p w14:paraId="1A3ECDF4" w14:textId="46582A6D" w:rsidR="00916F31" w:rsidRPr="00A62D49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right="255" w:hanging="284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The ordinary working hours for the </w:t>
            </w:r>
            <w:r w:rsidR="00001B8E" w:rsidRPr="00A62D49">
              <w:rPr>
                <w:rFonts w:ascii="Calibri" w:hAnsi="Calibri" w:cs="Calibri"/>
                <w:color w:val="auto"/>
                <w:sz w:val="22"/>
                <w:szCs w:val="22"/>
              </w:rPr>
              <w:t>club</w:t>
            </w:r>
            <w:r w:rsidRPr="00A62D4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can include duty on weekends and evenings.</w:t>
            </w:r>
          </w:p>
          <w:p w14:paraId="766FB83E" w14:textId="4C5F5A9B" w:rsidR="00916F31" w:rsidRPr="00A62D49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hanging="284"/>
              <w:rPr>
                <w:rFonts w:ascii="Calibri" w:hAnsi="Calibri" w:cs="Calibri"/>
                <w:iCs/>
                <w:color w:val="auto"/>
                <w:sz w:val="22"/>
                <w:szCs w:val="22"/>
              </w:rPr>
            </w:pPr>
          </w:p>
        </w:tc>
      </w:tr>
      <w:tr w:rsidR="00916F31" w:rsidRPr="00A62D49" w14:paraId="6377DFE0" w14:textId="77777777" w:rsidTr="48CB9A29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B04C9D" w14:textId="77777777" w:rsidR="00916F31" w:rsidRPr="00A62D49" w:rsidRDefault="00916F31" w:rsidP="00916F31">
            <w:pPr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916F31" w:rsidRPr="00A62D49" w14:paraId="5B697C10" w14:textId="77777777" w:rsidTr="48CB9A29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D4811A" w14:textId="77777777" w:rsidR="00916F31" w:rsidRPr="00A62D49" w:rsidRDefault="00916F31" w:rsidP="0036557A">
            <w:pPr>
              <w:spacing w:before="60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JOB HOLDER CAPABILITIES</w:t>
            </w:r>
          </w:p>
        </w:tc>
      </w:tr>
      <w:tr w:rsidR="00916F31" w:rsidRPr="00A62D49" w14:paraId="22E76480" w14:textId="77777777" w:rsidTr="48CB9A29">
        <w:tc>
          <w:tcPr>
            <w:tcW w:w="2457" w:type="dxa"/>
          </w:tcPr>
          <w:p w14:paraId="78C965CC" w14:textId="77777777" w:rsidR="00916F31" w:rsidRPr="00A62D49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color w:val="auto"/>
                <w:sz w:val="22"/>
                <w:szCs w:val="22"/>
              </w:rPr>
              <w:t>Qualifications and Experience</w:t>
            </w:r>
          </w:p>
        </w:tc>
        <w:tc>
          <w:tcPr>
            <w:tcW w:w="7324" w:type="dxa"/>
          </w:tcPr>
          <w:p w14:paraId="535299E9" w14:textId="5E411C3E" w:rsidR="00916F31" w:rsidRPr="00A62D49" w:rsidRDefault="00916F31" w:rsidP="00001B8E">
            <w:pPr>
              <w:pStyle w:val="ListParagraph"/>
              <w:ind w:left="360"/>
              <w:rPr>
                <w:rFonts w:ascii="Calibri" w:hAnsi="Calibri" w:cs="Calibri"/>
                <w:iCs/>
                <w:color w:val="auto"/>
                <w:sz w:val="22"/>
                <w:szCs w:val="22"/>
                <w:lang w:bidi="en-US"/>
              </w:rPr>
            </w:pPr>
            <w:r w:rsidRPr="00A62D49">
              <w:rPr>
                <w:rFonts w:ascii="Calibri" w:hAnsi="Calibri" w:cs="Calibri"/>
                <w:i/>
                <w:color w:val="auto"/>
                <w:sz w:val="22"/>
                <w:szCs w:val="22"/>
                <w:lang w:bidi="en-US"/>
              </w:rPr>
              <w:t xml:space="preserve"> </w:t>
            </w:r>
            <w:r w:rsidR="000B0F17" w:rsidRPr="00A62D49">
              <w:rPr>
                <w:rFonts w:ascii="Calibri" w:hAnsi="Calibri" w:cs="Calibri"/>
                <w:iCs/>
                <w:color w:val="auto"/>
                <w:sz w:val="22"/>
                <w:szCs w:val="22"/>
                <w:lang w:bidi="en-US"/>
              </w:rPr>
              <w:t>RSA certification essential</w:t>
            </w:r>
          </w:p>
        </w:tc>
      </w:tr>
      <w:tr w:rsidR="00916F31" w:rsidRPr="00A62D49" w14:paraId="3469A7E9" w14:textId="77777777" w:rsidTr="48CB9A29">
        <w:tc>
          <w:tcPr>
            <w:tcW w:w="2457" w:type="dxa"/>
          </w:tcPr>
          <w:p w14:paraId="220748B6" w14:textId="77777777" w:rsidR="00916F31" w:rsidRPr="00A62D49" w:rsidRDefault="00916F31" w:rsidP="0036557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62D49">
              <w:rPr>
                <w:rFonts w:ascii="Calibri" w:hAnsi="Calibri" w:cs="Calibri"/>
                <w:color w:val="auto"/>
                <w:sz w:val="22"/>
                <w:szCs w:val="22"/>
              </w:rPr>
              <w:t>Knowledge and Skills</w:t>
            </w:r>
          </w:p>
        </w:tc>
        <w:tc>
          <w:tcPr>
            <w:tcW w:w="7324" w:type="dxa"/>
          </w:tcPr>
          <w:p w14:paraId="0F93CE9A" w14:textId="6FBA5185" w:rsidR="00916F31" w:rsidRPr="00A62D49" w:rsidRDefault="00916F31" w:rsidP="00001B8E">
            <w:pPr>
              <w:pStyle w:val="ListParagraph"/>
              <w:spacing w:before="60" w:after="60"/>
              <w:ind w:left="360" w:right="25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2D4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0B0F17" w:rsidRPr="00A62D49">
              <w:rPr>
                <w:rFonts w:ascii="Calibri" w:hAnsi="Calibri" w:cs="Calibri"/>
                <w:sz w:val="22"/>
                <w:szCs w:val="22"/>
                <w:lang w:val="en-US"/>
              </w:rPr>
              <w:t>Prior experience in bar management or service desirable but not essential</w:t>
            </w:r>
          </w:p>
        </w:tc>
      </w:tr>
    </w:tbl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20E3" w14:textId="77777777" w:rsidR="0030442D" w:rsidRDefault="0030442D" w:rsidP="008E21DE">
      <w:pPr>
        <w:spacing w:before="0" w:after="0"/>
      </w:pPr>
      <w:r>
        <w:separator/>
      </w:r>
    </w:p>
    <w:p w14:paraId="407BA3B2" w14:textId="77777777" w:rsidR="0030442D" w:rsidRDefault="0030442D"/>
  </w:endnote>
  <w:endnote w:type="continuationSeparator" w:id="0">
    <w:p w14:paraId="5882754C" w14:textId="77777777" w:rsidR="0030442D" w:rsidRDefault="0030442D" w:rsidP="008E21DE">
      <w:pPr>
        <w:spacing w:before="0" w:after="0"/>
      </w:pPr>
      <w:r>
        <w:continuationSeparator/>
      </w:r>
    </w:p>
    <w:p w14:paraId="1FDACC16" w14:textId="77777777" w:rsidR="0030442D" w:rsidRDefault="00304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2B9F5975" w:rsidR="006E4AB3" w:rsidRDefault="00AA0C78" w:rsidP="003B58D5">
    <w:pPr>
      <w:pStyle w:val="Footer"/>
      <w:tabs>
        <w:tab w:val="clear" w:pos="4513"/>
      </w:tabs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8D5">
      <w:rPr>
        <w:i/>
        <w:color w:val="595959" w:themeColor="text1" w:themeTint="A6"/>
        <w:sz w:val="12"/>
        <w:szCs w:val="12"/>
        <w:shd w:val="clear" w:color="auto" w:fill="FFFFFF"/>
      </w:rPr>
      <w:tab/>
      <w:t>Version 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67CD" w14:textId="77777777" w:rsidR="0030442D" w:rsidRDefault="0030442D" w:rsidP="008E21DE">
      <w:pPr>
        <w:spacing w:before="0" w:after="0"/>
      </w:pPr>
      <w:r>
        <w:separator/>
      </w:r>
    </w:p>
    <w:p w14:paraId="5DA2FCB6" w14:textId="77777777" w:rsidR="0030442D" w:rsidRDefault="0030442D"/>
  </w:footnote>
  <w:footnote w:type="continuationSeparator" w:id="0">
    <w:p w14:paraId="4C4E3190" w14:textId="77777777" w:rsidR="0030442D" w:rsidRDefault="0030442D" w:rsidP="008E21DE">
      <w:pPr>
        <w:spacing w:before="0" w:after="0"/>
      </w:pPr>
      <w:r>
        <w:continuationSeparator/>
      </w:r>
    </w:p>
    <w:p w14:paraId="6ED02C8A" w14:textId="77777777" w:rsidR="0030442D" w:rsidRDefault="00304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2586A607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2586A607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9AF4" w14:textId="769C214D" w:rsidR="000C1590" w:rsidRPr="002A3A35" w:rsidRDefault="002A3A35" w:rsidP="008E055C">
    <w:pPr>
      <w:pStyle w:val="Header"/>
      <w:spacing w:after="48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527181F6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001B8E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527181F6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001B8E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9C32C39"/>
    <w:multiLevelType w:val="hybridMultilevel"/>
    <w:tmpl w:val="995A81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90B67C4"/>
    <w:multiLevelType w:val="multilevel"/>
    <w:tmpl w:val="FE688822"/>
    <w:numStyleLink w:val="BoxedBullets"/>
  </w:abstractNum>
  <w:abstractNum w:abstractNumId="29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9"/>
  </w:num>
  <w:num w:numId="3">
    <w:abstractNumId w:val="19"/>
  </w:num>
  <w:num w:numId="4">
    <w:abstractNumId w:val="28"/>
  </w:num>
  <w:num w:numId="5">
    <w:abstractNumId w:val="28"/>
  </w:num>
  <w:num w:numId="6">
    <w:abstractNumId w:val="13"/>
  </w:num>
  <w:num w:numId="7">
    <w:abstractNumId w:val="18"/>
  </w:num>
  <w:num w:numId="8">
    <w:abstractNumId w:val="18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4"/>
  </w:num>
  <w:num w:numId="20">
    <w:abstractNumId w:val="22"/>
  </w:num>
  <w:num w:numId="21">
    <w:abstractNumId w:val="22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17"/>
  </w:num>
  <w:num w:numId="27">
    <w:abstractNumId w:val="0"/>
  </w:num>
  <w:num w:numId="28">
    <w:abstractNumId w:val="27"/>
  </w:num>
  <w:num w:numId="29">
    <w:abstractNumId w:val="2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6"/>
  </w:num>
  <w:num w:numId="35">
    <w:abstractNumId w:val="9"/>
  </w:num>
  <w:num w:numId="36">
    <w:abstractNumId w:val="1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1"/>
  </w:num>
  <w:num w:numId="40">
    <w:abstractNumId w:val="12"/>
  </w:num>
  <w:num w:numId="41">
    <w:abstractNumId w:val="7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01B8E"/>
    <w:rsid w:val="00022CB3"/>
    <w:rsid w:val="000253FD"/>
    <w:rsid w:val="00072FFC"/>
    <w:rsid w:val="00080615"/>
    <w:rsid w:val="000B0F17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0442D"/>
    <w:rsid w:val="003449A0"/>
    <w:rsid w:val="00344CD9"/>
    <w:rsid w:val="00356D05"/>
    <w:rsid w:val="00391409"/>
    <w:rsid w:val="00393599"/>
    <w:rsid w:val="003B58D5"/>
    <w:rsid w:val="0040134F"/>
    <w:rsid w:val="004154E2"/>
    <w:rsid w:val="00416BF3"/>
    <w:rsid w:val="004A77C1"/>
    <w:rsid w:val="004D6C35"/>
    <w:rsid w:val="005155AD"/>
    <w:rsid w:val="00534D53"/>
    <w:rsid w:val="005611E7"/>
    <w:rsid w:val="0057290F"/>
    <w:rsid w:val="00576119"/>
    <w:rsid w:val="00593CFA"/>
    <w:rsid w:val="005A368C"/>
    <w:rsid w:val="005B6AB8"/>
    <w:rsid w:val="006147CF"/>
    <w:rsid w:val="00655D0F"/>
    <w:rsid w:val="006757EB"/>
    <w:rsid w:val="00680F04"/>
    <w:rsid w:val="006C1DED"/>
    <w:rsid w:val="006E4AB3"/>
    <w:rsid w:val="00771BD2"/>
    <w:rsid w:val="007F41CF"/>
    <w:rsid w:val="0081214B"/>
    <w:rsid w:val="00884576"/>
    <w:rsid w:val="008D7A18"/>
    <w:rsid w:val="008E055C"/>
    <w:rsid w:val="008E21DE"/>
    <w:rsid w:val="00916F31"/>
    <w:rsid w:val="009321A5"/>
    <w:rsid w:val="00962F71"/>
    <w:rsid w:val="00971C95"/>
    <w:rsid w:val="009736B1"/>
    <w:rsid w:val="00975A5D"/>
    <w:rsid w:val="009E6E84"/>
    <w:rsid w:val="009E7C55"/>
    <w:rsid w:val="009F200E"/>
    <w:rsid w:val="00A07E4A"/>
    <w:rsid w:val="00A270DF"/>
    <w:rsid w:val="00A35840"/>
    <w:rsid w:val="00A51A9F"/>
    <w:rsid w:val="00A56018"/>
    <w:rsid w:val="00A62D49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27E28"/>
    <w:rsid w:val="00E32DB6"/>
    <w:rsid w:val="00E411A0"/>
    <w:rsid w:val="00F40E5A"/>
    <w:rsid w:val="00F57E18"/>
    <w:rsid w:val="00F86B38"/>
    <w:rsid w:val="00F9318C"/>
    <w:rsid w:val="00FD54C6"/>
    <w:rsid w:val="00FE4D12"/>
    <w:rsid w:val="48CB9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F03D9-A9CB-4566-9DB2-9770E1713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7ef47-f5d1-4545-a204-5a4bf46f6452"/>
    <ds:schemaRef ds:uri="163348c8-bcf9-4cb7-88a8-0886d340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- 2018-03-26.dotm</Template>
  <TotalTime>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Trevor Norman</cp:lastModifiedBy>
  <cp:revision>2</cp:revision>
  <dcterms:created xsi:type="dcterms:W3CDTF">2021-11-28T23:51:00Z</dcterms:created>
  <dcterms:modified xsi:type="dcterms:W3CDTF">2021-11-28T23:51:00Z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</Properties>
</file>